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7FD3" w14:textId="77777777" w:rsidR="007A7424" w:rsidRPr="007A7424" w:rsidRDefault="007A7424" w:rsidP="007A7424">
      <w:r w:rsidRPr="007A7424">
        <w:t>Hukuk 1</w:t>
      </w:r>
    </w:p>
    <w:p w14:paraId="27969C78" w14:textId="77777777" w:rsidR="007A7424" w:rsidRPr="007A7424" w:rsidRDefault="007A7424" w:rsidP="007A7424">
      <w:r w:rsidRPr="007A7424">
        <w:t xml:space="preserve">Amerikan yargı sistemi, karmaşık bir sistemdir. Bu karmaşıklığın arkasındaki başlıca sebep ise ülkenin aslında bağımsız eyaletlerden oluşmuş olmasıdır. Ülke topraklarının tamamında adaletin gerçekleşmesini teminat altına almak için araçları ve imkanları olan ve aynı zamanda eyaletlere idari ve yargısal kararlarını alma ve uygulama özgürlüğü açısından büyük bir yorum imkanı veren bir yargı sisteminin sağlanması gerekiyordu. Anayasa ülkedeki en yüksek / yüce yasa olması sebebiyle, herhangi bir eyaletin buna itiraz etme hakkı yoktur. Diğer yandan anayasanın maddelerinin yorumlanması Amerikan yasama gücünün, mevcut yargı ve hukuk sisteminin izin verdiği şekilde çözüm bulmaya çalıştığı bir tartışma konusu olarak kalır. Anayasa yargıya özel bir öncelik vermiştir; çünkü Amerikan anayasasının kabulünden / benimsenmesinden sonra Kongre 1789 yılında doğrudan doğruya yargı konusunu görüşmeye geçti ve buna kesin bir öncelik verdi. Yüksek Mahkeme, ABD'deki özel yargı kurumlarından biri olup kurulmasının amacı, ülkedeki yargı birliğini korumaktı. Böylece eyaletler kendilerine ait mahkemeler kurabilecekti, fakat anayasa ve kanunlarla ilgili son yorum yetkisi Anayasa mahkemesine ait olacaktı. Mahkeme ABD'deki, federal yargı kapsamında sınıflandırılan en yüksek yargı kuruludur. Hakimlerinin atanması, iki büyük parti olan Cumhuriyetçiler ve Demokratlar arasında sürekli siyasi tartışma konusu olan ve dünyanın en tanınmış mahkemesi olarak nitelendirilir. </w:t>
      </w:r>
    </w:p>
    <w:p w14:paraId="57FD60C3" w14:textId="77777777" w:rsidR="007A7424" w:rsidRPr="007A7424" w:rsidRDefault="007A7424" w:rsidP="007A7424">
      <w:r w:rsidRPr="007A7424">
        <w:t>1. Metinden şu sonucu çıkarabiliriz: Amerikan yargı sisteminin karmaşıklığının sebebi</w:t>
      </w:r>
    </w:p>
    <w:p w14:paraId="2E760962" w14:textId="77777777" w:rsidR="007A7424" w:rsidRPr="007A7424" w:rsidRDefault="007A7424" w:rsidP="007A7424">
      <w:r w:rsidRPr="007A7424">
        <w:t>B. Ülkenin birbirinden ayrı ve bölünmüş bölgelerden oluşması</w:t>
      </w:r>
    </w:p>
    <w:p w14:paraId="0152C7B4" w14:textId="77777777" w:rsidR="007A7424" w:rsidRPr="007A7424" w:rsidRDefault="007A7424" w:rsidP="007A7424">
      <w:r w:rsidRPr="007A7424">
        <w:t>2. Parçaya göre, Amerikan anayasası ülkedeki en yüksek kanunu tanesil eder.</w:t>
      </w:r>
    </w:p>
    <w:p w14:paraId="5FC3E25C" w14:textId="77777777" w:rsidR="007A7424" w:rsidRPr="007A7424" w:rsidRDefault="007A7424" w:rsidP="007A7424">
      <w:r w:rsidRPr="007A7424">
        <w:t>D. Bu sebeple eyaletlerden herhangi biri ona karşı çıkamaz.</w:t>
      </w:r>
    </w:p>
    <w:p w14:paraId="78CFD66F" w14:textId="77777777" w:rsidR="007A7424" w:rsidRPr="007A7424" w:rsidRDefault="007A7424" w:rsidP="007A7424">
      <w:r w:rsidRPr="007A7424">
        <w:t>3. Parça diyor ki, ABD'de yüksek mahkemenin kurulmasının amacı,</w:t>
      </w:r>
    </w:p>
    <w:p w14:paraId="58626505" w14:textId="77777777" w:rsidR="007A7424" w:rsidRPr="007A7424" w:rsidRDefault="007A7424" w:rsidP="007A7424">
      <w:r w:rsidRPr="007A7424">
        <w:t>A. Eyaletlerin kendi srumluluk alanlarındaki mahkemelerin kararlarını yönetme bağımsızlığıdır.</w:t>
      </w:r>
    </w:p>
    <w:p w14:paraId="51CA6508" w14:textId="77777777" w:rsidR="007A7424" w:rsidRPr="007A7424" w:rsidRDefault="007A7424" w:rsidP="007A7424">
      <w:r w:rsidRPr="007A7424">
        <w:t>4. E</w:t>
      </w:r>
    </w:p>
    <w:p w14:paraId="5C92B32E" w14:textId="77777777" w:rsidR="007A7424" w:rsidRPr="007A7424" w:rsidRDefault="007A7424" w:rsidP="007A7424">
      <w:r w:rsidRPr="007A7424">
        <w:br/>
      </w:r>
    </w:p>
    <w:p w14:paraId="02F0CC4C" w14:textId="77777777" w:rsidR="007A7424" w:rsidRPr="007A7424" w:rsidRDefault="007A7424" w:rsidP="007A7424">
      <w:r w:rsidRPr="007A7424">
        <w:t>Hukuk 2</w:t>
      </w:r>
    </w:p>
    <w:p w14:paraId="6ADA3841" w14:textId="77777777" w:rsidR="007A7424" w:rsidRPr="007A7424" w:rsidRDefault="007A7424" w:rsidP="007A7424">
      <w:r w:rsidRPr="007A7424">
        <w:t xml:space="preserve">Modern dünyanın kanunları ve örgütleri, kadın haklarını ve onunla ilgili konuları gözetmeyi garanti altına aldı. Kadına davranış ve onun mahremiyetini düzenleyen kanunlar çıkarıldı. Eski dönemlerle karşılaştırıldığında kadın ileri bir konuma taşındı. Büyük devletler ve insan hakları kuruluşları, daha önce kadının elinden alınmış olan hakları zorla geri almayı başardı. Kadınla ilgili konularda tecavüzkar davrananları, onlar hakkında suç işleyen ve eziyet edenleri cezalandıran kanunlar yasalaşır oldu. İslam dini ise adaleti ile kadının rolünü, haklarının ortaya konulmasını, onunla ilgili hükümlerin belirlenmesini ve sınırlarının çizilmesini </w:t>
      </w:r>
      <w:r w:rsidRPr="007A7424">
        <w:lastRenderedPageBreak/>
        <w:t>açıklamada en eski olanıdır. Bütün bunlar, kadını onurlandırmak, korumak ve onun kamu hayatındaki, tebliğ görevindeki ve toplumun inşasındaki rolünü vurgulamak içindi. İnsan haklarını kollayan uluslararası ve küresel örgütlerin, modern uluslararası düzlemde kadınlarla ilgili adil yasalar çıkarılması, bu yasaların düzenlenmesi ve izlenmesi, uygulamalarının garanti altına alınması ve riayet edilmesi konularında önemli bir rolü vardır. Birleşmiş Milletler, bu ülkelerle ilgili örgütlerin imzaladığı anlaşmalar aracılığıyla dünyadaki bir çok ülkeyi kadınları gözetme ve haklarını verme konularında mecbur etti. Avrupa ülkelerinin kabul ettiği "Aile ve Ailenin Düzenlenmesi Kanunları" bunlardandır. Bu kanunlar, kadınla erkek arasındaki, kişisel haklar, uyruk hakları ve çocuklarla ilgili hakları eşitledi. Bunlar, örneğin kadının dinini ve işini seçme hakkı, ayrıca uyruğunu değiştirme hakkı, çalışma ve resmi makamlarda görev yapma hakkı gibi haklardır.</w:t>
      </w:r>
    </w:p>
    <w:p w14:paraId="50ACFBBE" w14:textId="77777777" w:rsidR="007A7424" w:rsidRPr="007A7424" w:rsidRDefault="007A7424" w:rsidP="007A7424">
      <w:r w:rsidRPr="007A7424">
        <w:t xml:space="preserve">1. Aşağıdakilerden hangisi metinde geçenlerle uyumludur. </w:t>
      </w:r>
    </w:p>
    <w:p w14:paraId="1742889C" w14:textId="77777777" w:rsidR="007A7424" w:rsidRPr="007A7424" w:rsidRDefault="007A7424" w:rsidP="007A7424">
      <w:r w:rsidRPr="007A7424">
        <w:t>e. Kadın haklarını koruma ve toplumda bunun adil olduğu vurgulayanların en eskisi İslamdır.</w:t>
      </w:r>
    </w:p>
    <w:p w14:paraId="6E7F8151" w14:textId="77777777" w:rsidR="007A7424" w:rsidRPr="007A7424" w:rsidRDefault="007A7424" w:rsidP="007A7424">
      <w:r w:rsidRPr="007A7424">
        <w:t>2. Metne göre, küresel örgütlerin kabul ettiği kadın haklarının en önemlisi...</w:t>
      </w:r>
    </w:p>
    <w:p w14:paraId="2C90E68E" w14:textId="77777777" w:rsidR="007A7424" w:rsidRPr="007A7424" w:rsidRDefault="007A7424" w:rsidP="007A7424">
      <w:r w:rsidRPr="007A7424">
        <w:t>B. Herhangi bir dine geçmesi, çalışmasının gözetilmesi ve isterse uyruğunu değiştirmesi</w:t>
      </w:r>
    </w:p>
    <w:p w14:paraId="4DE99F3D" w14:textId="77777777" w:rsidR="007A7424" w:rsidRPr="007A7424" w:rsidRDefault="007A7424" w:rsidP="007A7424">
      <w:r w:rsidRPr="007A7424">
        <w:t>3. Parçaya uygun başlık hangisidir.</w:t>
      </w:r>
    </w:p>
    <w:p w14:paraId="168ED635" w14:textId="77777777" w:rsidR="007A7424" w:rsidRPr="007A7424" w:rsidRDefault="007A7424" w:rsidP="007A7424">
      <w:r w:rsidRPr="007A7424">
        <w:t>A. Toplumda kadın haklarının gözetilmesi</w:t>
      </w:r>
    </w:p>
    <w:p w14:paraId="00BC6A14" w14:textId="77777777" w:rsidR="007A7424" w:rsidRPr="007A7424" w:rsidRDefault="007A7424" w:rsidP="007A7424">
      <w:r w:rsidRPr="007A7424">
        <w:t>4. D</w:t>
      </w:r>
    </w:p>
    <w:p w14:paraId="573E24EE" w14:textId="77777777" w:rsidR="007A7424" w:rsidRPr="007A7424" w:rsidRDefault="007A7424" w:rsidP="007A7424">
      <w:r w:rsidRPr="007A7424">
        <w:br/>
      </w:r>
    </w:p>
    <w:p w14:paraId="061BA9FD" w14:textId="77777777" w:rsidR="007A7424" w:rsidRPr="007A7424" w:rsidRDefault="007A7424" w:rsidP="007A7424">
      <w:r w:rsidRPr="007A7424">
        <w:t>Psikoloji 1</w:t>
      </w:r>
    </w:p>
    <w:p w14:paraId="6E550096" w14:textId="77777777" w:rsidR="007A7424" w:rsidRPr="007A7424" w:rsidRDefault="007A7424" w:rsidP="007A7424">
      <w:r w:rsidRPr="007A7424">
        <w:t>Gülmek, sevinç ya da mutluluğun ifade edilme biçimlerinden biri olup etkileri insanda açıkça görülür ve beynin düzenlediği insani davranış ın bir parçasıdır. İnsanın başkalarıyla arasındaki olumlu etkileşimi kabul ettiğinin işaretidir. Yeni araştırmalar, gülmenin kalbi dolaylı biçimde koruduğunu göstermektedir. Bunun sebebi, zihni baskılardan / stresten damarlarını koruyan iç zarlara zarar verebilmektedir.Bu iç zarlar etkilenir etkilenemez buradan koroner damarların duvarlarında kolestrol birikmesine yol açan bazı reaksiyonlar meydana gelir; bu da sonuç olarak kalp krizlerine yol açar. İnsan kalpten gülünce, insan az miktarda baskı altında iken salgılanan hormon olan kortizol hormonu salgılanır. Bu sebeple insan baskı / stres altındayken güldüğünde vücudun kortizol hormonunu salgılama oranı düşer ve ayrıca enfeksiyonla savaşan anti maddeler salgılamak suretiyle de vücudu güçlendirir. Bunlar aynı zamanda damar sertleşmesini ve insanın kalp spazmına ya da kalp krizine yakalanmasını engeller.</w:t>
      </w:r>
    </w:p>
    <w:p w14:paraId="4E0464BD" w14:textId="77777777" w:rsidR="007A7424" w:rsidRPr="007A7424" w:rsidRDefault="007A7424" w:rsidP="007A7424">
      <w:r w:rsidRPr="007A7424">
        <w:t xml:space="preserve">1. Parçadan anlıyoruz ki gülme, </w:t>
      </w:r>
    </w:p>
    <w:p w14:paraId="19999662" w14:textId="77777777" w:rsidR="007A7424" w:rsidRPr="007A7424" w:rsidRDefault="007A7424" w:rsidP="007A7424">
      <w:r w:rsidRPr="007A7424">
        <w:t>B. İnsan beyni tarafından düzenlenen bir olgudur.</w:t>
      </w:r>
    </w:p>
    <w:p w14:paraId="342ADA69" w14:textId="77777777" w:rsidR="007A7424" w:rsidRPr="007A7424" w:rsidRDefault="007A7424" w:rsidP="007A7424">
      <w:r w:rsidRPr="007A7424">
        <w:t xml:space="preserve">2. Parçaya göre, </w:t>
      </w:r>
    </w:p>
    <w:p w14:paraId="6B09B972" w14:textId="77777777" w:rsidR="007A7424" w:rsidRPr="007A7424" w:rsidRDefault="007A7424" w:rsidP="007A7424">
      <w:r w:rsidRPr="007A7424">
        <w:lastRenderedPageBreak/>
        <w:t>D. Kan damarlarının damarları stresten olumsuz etkilenir.</w:t>
      </w:r>
    </w:p>
    <w:p w14:paraId="6F1C394E" w14:textId="77777777" w:rsidR="007A7424" w:rsidRPr="007A7424" w:rsidRDefault="007A7424" w:rsidP="007A7424">
      <w:r w:rsidRPr="007A7424">
        <w:t>3. Parçaya göre insanın stres altındayken gülmesi</w:t>
      </w:r>
    </w:p>
    <w:p w14:paraId="28CF5EF2" w14:textId="77777777" w:rsidR="007A7424" w:rsidRPr="007A7424" w:rsidRDefault="007A7424" w:rsidP="007A7424">
      <w:r w:rsidRPr="007A7424">
        <w:t>A. Kortizol hormonu salgılanmasındandır.</w:t>
      </w:r>
    </w:p>
    <w:p w14:paraId="367A3C43" w14:textId="77777777" w:rsidR="007A7424" w:rsidRPr="007A7424" w:rsidRDefault="007A7424" w:rsidP="007A7424">
      <w:pPr>
        <w:pBdr>
          <w:bottom w:val="single" w:sz="6" w:space="1" w:color="auto"/>
        </w:pBdr>
      </w:pPr>
      <w:r w:rsidRPr="007A7424">
        <w:t xml:space="preserve">4. C. </w:t>
      </w:r>
    </w:p>
    <w:p w14:paraId="0C6C39EC" w14:textId="77777777" w:rsidR="007A7424" w:rsidRPr="007A7424" w:rsidRDefault="007A7424" w:rsidP="007A7424">
      <w:r w:rsidRPr="007A7424">
        <w:t>Psikoloji 2</w:t>
      </w:r>
    </w:p>
    <w:p w14:paraId="2EF6D63F" w14:textId="77777777" w:rsidR="007A7424" w:rsidRPr="007A7424" w:rsidRDefault="007A7424" w:rsidP="007A7424">
      <w:r w:rsidRPr="007A7424">
        <w:t>Belirli zamanlarda yaşadığımız / başımıza gelen kaygı / endişe durumu çevremizdeki dünyaya bakış yöntemimizi tamamen değiştirebildiği gibi siyasi görüşlerimizi değiştirmeye de bizi sevkedebilir. Fakat basit / sıradan bir ilacın / tedavinin bize buradan bir çıkış sunması mümkün müdür? Zihninde düşünceler kontrolsüzce dolaşırken kalbinin atışları hızlanır, nefes alıp vermen daha zorlaşır. Bu sıkışmayı bir tür kaygı izler, bir ön uyarı olmaksızın seni bir tedirginlik kaplar. Aniden sorunlara battığını ve gücünün yetmediği şeyleri yüklenmiş olduğunu hissedersin. Bu belirtiler, tekrar tekrar hissedersen emin ol ki, sen bu konuda yalnız değilsin. Jeneffer Lorens ve Emma Stone gibi oyuncular, Brian Wilson gibi müzisyenler, Van Gogh gibi sanatçılar ve Emilie Dickinson gibi yazarlar... hepsi de herhangi bir faaliyette bulunmalarına engel olan kaygı nöbetlerini yaşadılar. Hepimiz kaygının duygusal durumumuzu değiştirdiğini ve dünya ile iletişimimizi zorlaştırdığını biliyoruz. Fakat daha az bilinen şey şu: Kaygı nasıl oluyor da yoğunlşamış olduğumuz şeyden bizim dikkatimizi başka bir şeye çeviriyor? Çünkü kaygı bizim bilinç durmumuzu değiştiriyor. Bunu da dikkatimizi dağıtarak yapıyor, bu sebeple aynı zamanda bizim gerçekliği yaşama biçimimizi de değiştiriyor. İşte bunun büyük sonuçları olabilir.</w:t>
      </w:r>
    </w:p>
    <w:p w14:paraId="4E85FB9D" w14:textId="77777777" w:rsidR="007A7424" w:rsidRPr="007A7424" w:rsidRDefault="007A7424" w:rsidP="007A7424">
      <w:r w:rsidRPr="007A7424">
        <w:t>1. Metinden anlıyoruz ki, kaygının faydalarından biri</w:t>
      </w:r>
    </w:p>
    <w:p w14:paraId="05128FE1" w14:textId="77777777" w:rsidR="007A7424" w:rsidRPr="007A7424" w:rsidRDefault="007A7424" w:rsidP="007A7424">
      <w:r w:rsidRPr="007A7424">
        <w:t>E. Dünyayı ve siyasi olayları izlemede tipik değişim</w:t>
      </w:r>
    </w:p>
    <w:p w14:paraId="3426560C" w14:textId="77777777" w:rsidR="007A7424" w:rsidRPr="007A7424" w:rsidRDefault="007A7424" w:rsidP="007A7424">
      <w:r w:rsidRPr="007A7424">
        <w:t>2. Parçayı okuduktan sonra diyebiliriz ki, Emilie Dickinson</w:t>
      </w:r>
    </w:p>
    <w:p w14:paraId="3DBFE3C0" w14:textId="77777777" w:rsidR="007A7424" w:rsidRPr="007A7424" w:rsidRDefault="007A7424" w:rsidP="007A7424">
      <w:r w:rsidRPr="007A7424">
        <w:t>C. Kaygı durumuna düşmesi sonucu çalışmalarına ara veren meşhur bir yazardır.</w:t>
      </w:r>
    </w:p>
    <w:p w14:paraId="05910AFB" w14:textId="77777777" w:rsidR="007A7424" w:rsidRPr="007A7424" w:rsidRDefault="007A7424" w:rsidP="007A7424">
      <w:r w:rsidRPr="007A7424">
        <w:t>3. Metin için uygun başlık hangisidir?</w:t>
      </w:r>
    </w:p>
    <w:p w14:paraId="285EE493" w14:textId="77777777" w:rsidR="007A7424" w:rsidRPr="007A7424" w:rsidRDefault="007A7424" w:rsidP="007A7424">
      <w:r w:rsidRPr="007A7424">
        <w:t>A. İnsan hayatında kaygının faydaları ve zararları</w:t>
      </w:r>
    </w:p>
    <w:p w14:paraId="5B73A761" w14:textId="77777777" w:rsidR="007A7424" w:rsidRPr="007A7424" w:rsidRDefault="007A7424" w:rsidP="007A7424">
      <w:r w:rsidRPr="007A7424">
        <w:t>4. D</w:t>
      </w:r>
    </w:p>
    <w:p w14:paraId="7EE9151E" w14:textId="77777777" w:rsidR="007A7424" w:rsidRPr="007A7424" w:rsidRDefault="007A7424" w:rsidP="007A7424">
      <w:r w:rsidRPr="007A7424">
        <w:rPr>
          <w:rtl/>
        </w:rPr>
        <w:t xml:space="preserve">شتّت يشتّت تشتيت= بعثر يبعثر بعثرة = </w:t>
      </w:r>
      <w:r w:rsidRPr="007A7424">
        <w:t>parçalamak, dağıtmak</w:t>
      </w:r>
    </w:p>
    <w:p w14:paraId="4EDC1AC8" w14:textId="77777777" w:rsidR="007A7424" w:rsidRPr="007A7424" w:rsidRDefault="007A7424" w:rsidP="007A7424">
      <w:pPr>
        <w:rPr>
          <w:rtl/>
        </w:rPr>
      </w:pPr>
      <w:r w:rsidRPr="007A7424">
        <w:rPr>
          <w:rtl/>
        </w:rPr>
        <w:t xml:space="preserve">تشتت يتشتت تشتت = تبعثر يتبعثر تبعثر = </w:t>
      </w:r>
      <w:r w:rsidRPr="007A7424">
        <w:t>parçalanmak dağılmak</w:t>
      </w:r>
    </w:p>
    <w:p w14:paraId="6CFC404C" w14:textId="77777777" w:rsidR="007A7424" w:rsidRPr="007A7424" w:rsidRDefault="007A7424" w:rsidP="007A7424">
      <w:pPr>
        <w:rPr>
          <w:rtl/>
        </w:rPr>
      </w:pPr>
      <w:r w:rsidRPr="007A7424">
        <w:t xml:space="preserve">çeldirici= مشّتِّت </w:t>
      </w:r>
    </w:p>
    <w:p w14:paraId="243B950E" w14:textId="77777777" w:rsidR="007A7424" w:rsidRPr="007A7424" w:rsidRDefault="007A7424" w:rsidP="007A7424">
      <w:r w:rsidRPr="007A7424">
        <w:br/>
      </w:r>
    </w:p>
    <w:p w14:paraId="1CD1EDDD" w14:textId="77777777" w:rsidR="007A7424" w:rsidRPr="007A7424" w:rsidRDefault="007A7424" w:rsidP="007A7424">
      <w:r w:rsidRPr="007A7424">
        <w:t>Uluslararası Kuruluşlar 1</w:t>
      </w:r>
    </w:p>
    <w:p w14:paraId="3C9EFE78" w14:textId="77777777" w:rsidR="007A7424" w:rsidRPr="007A7424" w:rsidRDefault="007A7424" w:rsidP="007A7424">
      <w:r w:rsidRPr="007A7424">
        <w:lastRenderedPageBreak/>
        <w:t>İslam İşbirliği Örgütü 57 devleti bir araya getiren uluslararası bir örgüttür. Bütün İslam ülkelerini kapsamamasa da kendini İslam dünyasının toplu sesi olarak niteler ve Müslümanların hayati çıkarlarını korumayı hedefler. Birleşmiş Milletlerin daimi üyesidir. Bu 57 ülke, Arap coğrafyası, Afrika, Orta Asya, Güneydoğu Asya, Hint Yarıkıtası ve Balkanlardaki nüfusunun çoğunluğu Müslüman olan ülkelerdir. Örgüt, 21 Ağustos 1969 tarihindeki Mescid-i Aksa yangınının ardından, İslam dünyası liderleri arasında ilk defa bir toplantının düzenlendiği 25 Eylül 1969 tarihinde Rabat'ta kuruldu. O zaman, bütün Müslüman kesimler arasındaki ortak paydanın bulunması çabaları bağlamında, Kudüs ve Kubbetüssahra ile temsil edilen Müslümanların saygınlığı ve onurunun korunmasının ilkeleri ortaya konuldu. İlk toplantıdan 6 ay sonra, Mart 1970'de Cidde'de düzenlenen İslam Ülkeleri 1. Dışişleri Bakanları Konferansı, üye ülkeler arasında iletişimi sağlamak ve çalışmaları koordine etmek üzere örgütün genel sekreterliğinin kurulmasını benimsedi. O zaman örgüt genel sekreteri atandı ve Cidde örgüt çalışmalarının geçici yönetim yeri olarak seçildi.</w:t>
      </w:r>
    </w:p>
    <w:p w14:paraId="3A950A80" w14:textId="77777777" w:rsidR="007A7424" w:rsidRPr="007A7424" w:rsidRDefault="007A7424" w:rsidP="007A7424">
      <w:r w:rsidRPr="007A7424">
        <w:t xml:space="preserve">1. Yukarıdaki parçadan anlıyoruz ki İslam İşbirliği Örgütü, </w:t>
      </w:r>
    </w:p>
    <w:p w14:paraId="02C0A03A" w14:textId="77777777" w:rsidR="007A7424" w:rsidRPr="007A7424" w:rsidRDefault="007A7424" w:rsidP="007A7424">
      <w:r w:rsidRPr="007A7424">
        <w:t>A. Müslümanların görüşünü dünyada ve Birleşmiş Milletlerde temsil eden en büyük uluslararası İslam örgütüdür.</w:t>
      </w:r>
    </w:p>
    <w:p w14:paraId="32CF8EBD" w14:textId="77777777" w:rsidR="007A7424" w:rsidRPr="007A7424" w:rsidRDefault="007A7424" w:rsidP="007A7424">
      <w:r w:rsidRPr="007A7424">
        <w:t>2. Parçayı okuduktan sonra şunusöylersek hatalı olur:</w:t>
      </w:r>
    </w:p>
    <w:p w14:paraId="5FA3AEF2" w14:textId="77777777" w:rsidR="007A7424" w:rsidRPr="007A7424" w:rsidRDefault="007A7424" w:rsidP="007A7424">
      <w:r w:rsidRPr="007A7424">
        <w:t>B. Bütün İslam ülkelerini barındıran uluslararası bir örgüttür.</w:t>
      </w:r>
    </w:p>
    <w:p w14:paraId="257B52EE" w14:textId="77777777" w:rsidR="007A7424" w:rsidRPr="007A7424" w:rsidRDefault="007A7424" w:rsidP="007A7424">
      <w:r w:rsidRPr="007A7424">
        <w:t>3. Bu metinden çıkarabiliri ki, Aksa yangını</w:t>
      </w:r>
    </w:p>
    <w:p w14:paraId="07294636" w14:textId="77777777" w:rsidR="007A7424" w:rsidRPr="007A7424" w:rsidRDefault="007A7424" w:rsidP="007A7424">
      <w:r w:rsidRPr="007A7424">
        <w:t>D. sonucunda, Müslümanları savunmak amacıyla, İslam dünyası liderleri arasındaki en büyük örgütün kurulması meydana geldi.</w:t>
      </w:r>
    </w:p>
    <w:p w14:paraId="55773F9C" w14:textId="77777777" w:rsidR="007A7424" w:rsidRPr="007A7424" w:rsidRDefault="007A7424" w:rsidP="007A7424">
      <w:r w:rsidRPr="007A7424">
        <w:t>4. E</w:t>
      </w:r>
    </w:p>
    <w:p w14:paraId="5AD03423" w14:textId="77777777" w:rsidR="007A7424" w:rsidRPr="007A7424" w:rsidRDefault="007A7424" w:rsidP="007A7424">
      <w:r w:rsidRPr="007A7424">
        <w:br/>
      </w:r>
    </w:p>
    <w:p w14:paraId="006D1536" w14:textId="77777777" w:rsidR="007A7424" w:rsidRPr="007A7424" w:rsidRDefault="007A7424" w:rsidP="007A7424">
      <w:r w:rsidRPr="007A7424">
        <w:t>Uluslararası Kuruluşlar 2</w:t>
      </w:r>
    </w:p>
    <w:p w14:paraId="73D35AB5" w14:textId="77777777" w:rsidR="007A7424" w:rsidRPr="007A7424" w:rsidRDefault="007A7424" w:rsidP="007A7424">
      <w:r w:rsidRPr="007A7424">
        <w:t xml:space="preserve">Arap Birliği, uluslararası bölgesel bir örgüt olup 22 Mart 1945 tarihinde ortaya çıkmıştır. İkinci Dünya Savaşı sonrasındaki en eski uluslararası örgüttür. Kurulduğunda sadece 7 ülkeden oluşuyordu, bugün ise 22 devleti barındırmaktadır. Genel merkezi Kahire'nin merkezindedir. Birlik, Arap Birliği sözleşmesine imza koymuş olan bağımsız Arap ülkelerinden oluşur. Her bağımsız Arap ülkesinin Birliğe katılma hakkı vardır. Bir ülke katılmak istediğinde Birliğe buna dair dilekçe sunar. Birliğin kurucu üyeleri vardır: Suriye, Ürdün, Irak, Suudi Arabistan, Lübnan, Mısır ve Yemen. Bir de düzeleyici ülkeler vardır: Bular da şu şartları taşıyan ülkelerdir: Arap ülkesi olmak, bağımsız ülke olmak ve Birlik Konseyinin bu kabulü onaylaması.Arap Birliğinin gerçekleştirmeye çalıştığı 2 tür hedefi vardır. Birinci hedefler, siyasi konularda Arap işbirliğini sağlamak, üye ülkelerin bağımsızlığını korumak ve güvenliği korumak gibi siyasi ve güvenlik </w:t>
      </w:r>
      <w:r w:rsidRPr="007A7424">
        <w:lastRenderedPageBreak/>
        <w:t xml:space="preserve">hedefleri. İkinci olarak ekonomik, sosyal ve kültürel konularda işbirliği ve ve genel olarak Arap ülkelerinin menfaatleriyle ilgilenmek gibi ekonomik ve sosyal hedefler. </w:t>
      </w:r>
    </w:p>
    <w:p w14:paraId="0E4BC466" w14:textId="77777777" w:rsidR="007A7424" w:rsidRPr="007A7424" w:rsidRDefault="007A7424" w:rsidP="007A7424">
      <w:r w:rsidRPr="007A7424">
        <w:t>1. Metinden çıkarıyoruz ki, Arap Birliği</w:t>
      </w:r>
    </w:p>
    <w:p w14:paraId="0BBA38A0" w14:textId="77777777" w:rsidR="007A7424" w:rsidRPr="007A7424" w:rsidRDefault="007A7424" w:rsidP="007A7424">
      <w:r w:rsidRPr="007A7424">
        <w:t>C. Ortaya çıktığında 7 ülkeden oluşurken sonradan sayıları 3 katından fazla oldu.</w:t>
      </w:r>
    </w:p>
    <w:p w14:paraId="021B151D" w14:textId="77777777" w:rsidR="007A7424" w:rsidRPr="007A7424" w:rsidRDefault="007A7424" w:rsidP="007A7424">
      <w:r w:rsidRPr="007A7424">
        <w:t xml:space="preserve">2. Şunu söylersek hatalı olur: </w:t>
      </w:r>
    </w:p>
    <w:p w14:paraId="6405BBD8" w14:textId="77777777" w:rsidR="007A7424" w:rsidRPr="007A7424" w:rsidRDefault="007A7424" w:rsidP="007A7424">
      <w:r w:rsidRPr="007A7424">
        <w:t>A. 2. Dünya Savaşı sonrasındaki en eski yerel örgütlerden biridir.</w:t>
      </w:r>
    </w:p>
    <w:p w14:paraId="4B044428" w14:textId="77777777" w:rsidR="007A7424" w:rsidRPr="007A7424" w:rsidRDefault="007A7424" w:rsidP="007A7424">
      <w:r w:rsidRPr="007A7424">
        <w:t>3. Metne göre Arap Birliğinin siyasi hedeflerinden biri</w:t>
      </w:r>
    </w:p>
    <w:p w14:paraId="7DB79895" w14:textId="77777777" w:rsidR="007A7424" w:rsidRPr="007A7424" w:rsidRDefault="007A7424" w:rsidP="007A7424">
      <w:r w:rsidRPr="007A7424">
        <w:t>B. Arap işbirliğini sağlamak, Birliğe üye ülkelerin güvenlik ve bağımsızlığını sağlamak</w:t>
      </w:r>
    </w:p>
    <w:p w14:paraId="0765751B" w14:textId="77777777" w:rsidR="007A7424" w:rsidRPr="007A7424" w:rsidRDefault="007A7424" w:rsidP="007A7424">
      <w:r w:rsidRPr="007A7424">
        <w:t>4. D</w:t>
      </w:r>
    </w:p>
    <w:p w14:paraId="5C4CE014" w14:textId="77777777" w:rsidR="007A7424" w:rsidRPr="007A7424" w:rsidRDefault="007A7424" w:rsidP="007A7424"/>
    <w:sectPr w:rsidR="007A7424" w:rsidRPr="007A7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88"/>
    <w:rsid w:val="00321888"/>
    <w:rsid w:val="007459ED"/>
    <w:rsid w:val="007A7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DDE9"/>
  <w15:chartTrackingRefBased/>
  <w15:docId w15:val="{1F75A95A-0410-4966-A311-969A9DCE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218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218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2188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2188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2188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2188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188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188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188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188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2188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2188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2188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2188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2188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188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188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1888"/>
    <w:rPr>
      <w:rFonts w:eastAsiaTheme="majorEastAsia" w:cstheme="majorBidi"/>
      <w:color w:val="272727" w:themeColor="text1" w:themeTint="D8"/>
    </w:rPr>
  </w:style>
  <w:style w:type="paragraph" w:styleId="KonuBal">
    <w:name w:val="Title"/>
    <w:basedOn w:val="Normal"/>
    <w:next w:val="Normal"/>
    <w:link w:val="KonuBalChar"/>
    <w:uiPriority w:val="10"/>
    <w:qFormat/>
    <w:rsid w:val="0032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188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188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188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188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1888"/>
    <w:rPr>
      <w:i/>
      <w:iCs/>
      <w:color w:val="404040" w:themeColor="text1" w:themeTint="BF"/>
    </w:rPr>
  </w:style>
  <w:style w:type="paragraph" w:styleId="ListeParagraf">
    <w:name w:val="List Paragraph"/>
    <w:basedOn w:val="Normal"/>
    <w:uiPriority w:val="34"/>
    <w:qFormat/>
    <w:rsid w:val="00321888"/>
    <w:pPr>
      <w:ind w:left="720"/>
      <w:contextualSpacing/>
    </w:pPr>
  </w:style>
  <w:style w:type="character" w:styleId="GlVurgulama">
    <w:name w:val="Intense Emphasis"/>
    <w:basedOn w:val="VarsaylanParagrafYazTipi"/>
    <w:uiPriority w:val="21"/>
    <w:qFormat/>
    <w:rsid w:val="00321888"/>
    <w:rPr>
      <w:i/>
      <w:iCs/>
      <w:color w:val="2F5496" w:themeColor="accent1" w:themeShade="BF"/>
    </w:rPr>
  </w:style>
  <w:style w:type="paragraph" w:styleId="GlAlnt">
    <w:name w:val="Intense Quote"/>
    <w:basedOn w:val="Normal"/>
    <w:next w:val="Normal"/>
    <w:link w:val="GlAlntChar"/>
    <w:uiPriority w:val="30"/>
    <w:qFormat/>
    <w:rsid w:val="00321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21888"/>
    <w:rPr>
      <w:i/>
      <w:iCs/>
      <w:color w:val="2F5496" w:themeColor="accent1" w:themeShade="BF"/>
    </w:rPr>
  </w:style>
  <w:style w:type="character" w:styleId="GlBavuru">
    <w:name w:val="Intense Reference"/>
    <w:basedOn w:val="VarsaylanParagrafYazTipi"/>
    <w:uiPriority w:val="32"/>
    <w:qFormat/>
    <w:rsid w:val="00321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1513</Words>
  <Characters>8625</Characters>
  <Application>Microsoft Office Word</Application>
  <DocSecurity>0</DocSecurity>
  <Lines>71</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Yolu</dc:creator>
  <cp:keywords/>
  <dc:description/>
  <cp:lastModifiedBy>Kariyer Yolu</cp:lastModifiedBy>
  <cp:revision>2</cp:revision>
  <dcterms:created xsi:type="dcterms:W3CDTF">2025-09-22T06:54:00Z</dcterms:created>
  <dcterms:modified xsi:type="dcterms:W3CDTF">2025-09-22T06:54:00Z</dcterms:modified>
</cp:coreProperties>
</file>